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DD86" w14:textId="29807DED" w:rsidR="0032185F" w:rsidRDefault="0032185F" w:rsidP="0032185F">
      <w:pPr>
        <w:pStyle w:val="NormalWeb"/>
        <w:spacing w:before="120" w:beforeAutospacing="0" w:after="120" w:afterAutospacing="0"/>
        <w:rPr>
          <w:rFonts w:ascii="Arial" w:hAnsi="Arial" w:cs="Arial"/>
          <w:color w:val="093359"/>
        </w:rPr>
      </w:pPr>
      <w:r>
        <w:rPr>
          <w:rFonts w:ascii="Arial" w:hAnsi="Arial" w:cs="Arial"/>
          <w:color w:val="093359"/>
        </w:rPr>
        <w:t xml:space="preserve">Prior to joining </w:t>
      </w:r>
      <w:proofErr w:type="spellStart"/>
      <w:r>
        <w:rPr>
          <w:rFonts w:ascii="Arial" w:hAnsi="Arial" w:cs="Arial"/>
          <w:color w:val="093359"/>
        </w:rPr>
        <w:t>TotalEnergies</w:t>
      </w:r>
      <w:proofErr w:type="spellEnd"/>
      <w:r>
        <w:rPr>
          <w:rFonts w:ascii="Arial" w:hAnsi="Arial" w:cs="Arial"/>
          <w:color w:val="093359"/>
        </w:rPr>
        <w:t>, Karen served as the program and policy lead at the Waterfront Alliance, where she focused on advocacy for coastal resilience policy, maritime infrastructure, and revitalization of waterfront communities. In this capacity, Karen secured legislative and budget victories across New York and New Jersey, published impactful policy reports, and organized high profile policy conferences. Karen’s expertise in government relations, public affairs, and stakeholder relations is shaped by more than 15 years in the public, private, and non-profit sectors.</w:t>
      </w:r>
    </w:p>
    <w:p w14:paraId="126B4575" w14:textId="77777777" w:rsidR="0032185F" w:rsidRDefault="0032185F" w:rsidP="0032185F">
      <w:pPr>
        <w:pStyle w:val="NormalWeb"/>
        <w:spacing w:before="120" w:beforeAutospacing="0" w:after="120" w:afterAutospacing="0"/>
        <w:rPr>
          <w:rFonts w:ascii="Arial" w:hAnsi="Arial" w:cs="Arial"/>
          <w:color w:val="093359"/>
        </w:rPr>
      </w:pPr>
      <w:r>
        <w:rPr>
          <w:rFonts w:ascii="Arial" w:hAnsi="Arial" w:cs="Arial"/>
          <w:color w:val="093359"/>
        </w:rPr>
        <w:t>Karen received her master’s degree in international relations at Columbia University’s School of International and Public Affairs and her bachelor’s degree in journalism from Boston University.</w:t>
      </w:r>
    </w:p>
    <w:p w14:paraId="38546302" w14:textId="77777777" w:rsidR="0032185F" w:rsidRDefault="0032185F" w:rsidP="0032185F">
      <w:pPr>
        <w:pStyle w:val="NormalWeb"/>
        <w:spacing w:before="120" w:beforeAutospacing="0" w:after="120" w:afterAutospacing="0"/>
        <w:rPr>
          <w:rFonts w:ascii="Arial" w:hAnsi="Arial" w:cs="Arial"/>
          <w:color w:val="093359"/>
        </w:rPr>
      </w:pPr>
      <w:r>
        <w:rPr>
          <w:rFonts w:ascii="Arial" w:hAnsi="Arial" w:cs="Arial"/>
          <w:color w:val="093359"/>
        </w:rPr>
        <w:t xml:space="preserve">As the Public Policy Manager at </w:t>
      </w:r>
      <w:proofErr w:type="spellStart"/>
      <w:r>
        <w:rPr>
          <w:rFonts w:ascii="Arial" w:hAnsi="Arial" w:cs="Arial"/>
          <w:color w:val="093359"/>
        </w:rPr>
        <w:t>TotalEnergies</w:t>
      </w:r>
      <w:proofErr w:type="spellEnd"/>
      <w:r>
        <w:rPr>
          <w:rFonts w:ascii="Arial" w:hAnsi="Arial" w:cs="Arial"/>
          <w:color w:val="093359"/>
        </w:rPr>
        <w:t xml:space="preserve"> for the Attentive Energy – New York Bight Offshore Wind project, Karen will support the company’s public positioning across a diverse set of policy issues and regulatory entities relevant to the project at the local, state, and federal level. </w:t>
      </w:r>
    </w:p>
    <w:p w14:paraId="36011D93" w14:textId="77777777" w:rsidR="00977B1C" w:rsidRDefault="00977B1C"/>
    <w:sectPr w:rsidR="0097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F"/>
    <w:rsid w:val="0032185F"/>
    <w:rsid w:val="004B0172"/>
    <w:rsid w:val="00977B1C"/>
    <w:rsid w:val="00CC2815"/>
    <w:rsid w:val="00D3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EC7A2"/>
  <w15:chartTrackingRefBased/>
  <w15:docId w15:val="{B0A13BD7-0A36-4B43-BE40-7E4162C4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8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Hedden Gallagher</dc:creator>
  <cp:keywords/>
  <dc:description/>
  <cp:lastModifiedBy>Jeanne Hedden Gallagher</cp:lastModifiedBy>
  <cp:revision>2</cp:revision>
  <dcterms:created xsi:type="dcterms:W3CDTF">2022-11-08T21:49:00Z</dcterms:created>
  <dcterms:modified xsi:type="dcterms:W3CDTF">2022-11-08T21:50:00Z</dcterms:modified>
</cp:coreProperties>
</file>